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9C1F0" w14:textId="1BF19A17" w:rsidR="006E1935" w:rsidRDefault="006E1935">
      <w:pPr>
        <w:pStyle w:val="Corpodeltesto"/>
      </w:pPr>
    </w:p>
    <w:p w14:paraId="13E7AEE4" w14:textId="37DA88D9" w:rsidR="00643431" w:rsidRDefault="00643431" w:rsidP="00B34E5A">
      <w:pPr>
        <w:pStyle w:val="Corpodeltesto"/>
        <w:spacing w:line="360" w:lineRule="auto"/>
      </w:pPr>
    </w:p>
    <w:p w14:paraId="49D3EFF2" w14:textId="77777777" w:rsidR="0000724C" w:rsidRDefault="0000724C" w:rsidP="0000724C">
      <w:pPr>
        <w:jc w:val="center"/>
        <w:rPr>
          <w:b/>
          <w:bCs/>
          <w:sz w:val="32"/>
          <w:szCs w:val="32"/>
        </w:rPr>
      </w:pPr>
      <w:r w:rsidRPr="00ED61B2">
        <w:rPr>
          <w:b/>
          <w:bCs/>
          <w:sz w:val="32"/>
          <w:szCs w:val="32"/>
        </w:rPr>
        <w:t xml:space="preserve">AVVISO PUBBLICO </w:t>
      </w:r>
    </w:p>
    <w:p w14:paraId="0318EAC2" w14:textId="45921688" w:rsidR="00FE17D1" w:rsidRPr="00ED61B2" w:rsidRDefault="00FE17D1" w:rsidP="0000724C">
      <w:pPr>
        <w:jc w:val="center"/>
        <w:rPr>
          <w:b/>
          <w:bCs/>
          <w:sz w:val="32"/>
          <w:szCs w:val="32"/>
        </w:rPr>
      </w:pPr>
      <w:r w:rsidRPr="00FE17D1">
        <w:rPr>
          <w:b/>
          <w:bCs/>
          <w:sz w:val="32"/>
          <w:szCs w:val="32"/>
        </w:rPr>
        <w:t>Erogazione di buoni servizio finalizzati al rimborso delle rette dei servizi educativi per la prima infanzia (3-36 mesi) – Anno educativo 2025/2026 – In attuazione della Determinazione Dirigenziale della Regione Lazio n. G03514 del 17/03/2026</w:t>
      </w:r>
    </w:p>
    <w:p w14:paraId="62A8E570" w14:textId="3643F946" w:rsidR="0000724C" w:rsidRDefault="0000724C" w:rsidP="0000724C">
      <w:pPr>
        <w:jc w:val="center"/>
        <w:rPr>
          <w:b/>
          <w:bCs/>
          <w:sz w:val="28"/>
          <w:szCs w:val="28"/>
        </w:rPr>
      </w:pPr>
      <w:bookmarkStart w:id="0" w:name="_Hlk173840595"/>
    </w:p>
    <w:p w14:paraId="68BED4F5" w14:textId="77777777" w:rsidR="00B601BA" w:rsidRPr="00D16080" w:rsidRDefault="00B601BA" w:rsidP="0000724C">
      <w:pPr>
        <w:jc w:val="center"/>
        <w:rPr>
          <w:b/>
          <w:bCs/>
          <w:sz w:val="28"/>
          <w:szCs w:val="28"/>
        </w:rPr>
      </w:pPr>
    </w:p>
    <w:p w14:paraId="48A068C0" w14:textId="28D4DB5E" w:rsidR="0000724C" w:rsidRPr="00161232" w:rsidRDefault="00B601BA" w:rsidP="00C15690">
      <w:pPr>
        <w:jc w:val="center"/>
        <w:rPr>
          <w:b/>
          <w:bCs/>
        </w:rPr>
      </w:pPr>
      <w:r w:rsidRPr="00161232">
        <w:rPr>
          <w:b/>
          <w:bCs/>
        </w:rPr>
        <w:t>IL COMUNE DI CAPRANICA PRENESTINA</w:t>
      </w:r>
    </w:p>
    <w:p w14:paraId="08F0788C" w14:textId="77777777" w:rsidR="00B601BA" w:rsidRPr="00ED61B2" w:rsidRDefault="00B601BA" w:rsidP="00C15690">
      <w:pPr>
        <w:jc w:val="center"/>
        <w:rPr>
          <w:b/>
          <w:sz w:val="28"/>
          <w:szCs w:val="28"/>
        </w:rPr>
      </w:pPr>
    </w:p>
    <w:p w14:paraId="4CDF7A8C" w14:textId="7BFCB5BC" w:rsidR="0000724C" w:rsidRPr="00ED61B2" w:rsidRDefault="0000724C" w:rsidP="0000724C">
      <w:pPr>
        <w:jc w:val="center"/>
        <w:rPr>
          <w:b/>
          <w:sz w:val="28"/>
          <w:szCs w:val="28"/>
        </w:rPr>
      </w:pPr>
      <w:bookmarkStart w:id="1" w:name="_Hlk173840634"/>
      <w:bookmarkEnd w:id="0"/>
      <w:r w:rsidRPr="00ED61B2">
        <w:rPr>
          <w:b/>
          <w:sz w:val="28"/>
          <w:szCs w:val="28"/>
        </w:rPr>
        <w:t>RENDE NOTO</w:t>
      </w:r>
    </w:p>
    <w:bookmarkEnd w:id="1"/>
    <w:p w14:paraId="346D1CCF" w14:textId="77777777" w:rsidR="0000724C" w:rsidRPr="00CD5903" w:rsidRDefault="0000724C" w:rsidP="0000724C">
      <w:pPr>
        <w:jc w:val="both"/>
        <w:rPr>
          <w:b/>
          <w:sz w:val="28"/>
          <w:szCs w:val="28"/>
        </w:rPr>
      </w:pPr>
    </w:p>
    <w:p w14:paraId="17587CDA" w14:textId="260E0774" w:rsidR="0000724C" w:rsidRPr="00ED61B2" w:rsidRDefault="0000724C" w:rsidP="0000724C">
      <w:pPr>
        <w:jc w:val="both"/>
        <w:rPr>
          <w:b/>
          <w:sz w:val="28"/>
          <w:szCs w:val="28"/>
        </w:rPr>
      </w:pPr>
      <w:r>
        <w:rPr>
          <w:bCs/>
        </w:rPr>
        <w:t>Che l</w:t>
      </w:r>
      <w:r w:rsidRPr="00CD5903">
        <w:rPr>
          <w:bCs/>
        </w:rPr>
        <w:t>a</w:t>
      </w:r>
      <w:r>
        <w:rPr>
          <w:bCs/>
        </w:rPr>
        <w:t xml:space="preserve"> Regione Lazio, con </w:t>
      </w:r>
      <w:r w:rsidR="00FE17D1">
        <w:rPr>
          <w:bCs/>
        </w:rPr>
        <w:t xml:space="preserve">la </w:t>
      </w:r>
      <w:r w:rsidR="00FE17D1" w:rsidRPr="00FE17D1">
        <w:rPr>
          <w:bCs/>
        </w:rPr>
        <w:t xml:space="preserve">Determinazione Dirigenziale della Regione Lazio n. G03514 del 17/03/2026, promuove l’erogazione di </w:t>
      </w:r>
      <w:r w:rsidR="00FE17D1" w:rsidRPr="00FE17D1">
        <w:t>buoni servizio</w:t>
      </w:r>
      <w:r w:rsidR="00FE17D1" w:rsidRPr="00FE17D1">
        <w:rPr>
          <w:bCs/>
        </w:rPr>
        <w:t xml:space="preserve"> a sostegno delle famiglie per il rimborso delle rette relative ai servizi educativi per la prima infanzia (3-36 mesi) accreditati o in corso di accreditamento nel territorio della Regione Lazio, anno educativo 2025/2026.</w:t>
      </w:r>
    </w:p>
    <w:p w14:paraId="359F615D" w14:textId="77777777" w:rsidR="00FE17D1" w:rsidRDefault="00FE17D1" w:rsidP="0000724C">
      <w:pPr>
        <w:jc w:val="center"/>
        <w:rPr>
          <w:b/>
        </w:rPr>
      </w:pPr>
    </w:p>
    <w:p w14:paraId="38BA7A55" w14:textId="6B018D87" w:rsidR="0000724C" w:rsidRPr="0089064F" w:rsidRDefault="0000724C" w:rsidP="0000724C">
      <w:pPr>
        <w:jc w:val="center"/>
        <w:rPr>
          <w:b/>
        </w:rPr>
      </w:pPr>
      <w:r>
        <w:rPr>
          <w:b/>
        </w:rPr>
        <w:t xml:space="preserve">Art. 1 </w:t>
      </w:r>
      <w:r w:rsidRPr="0089064F">
        <w:rPr>
          <w:b/>
        </w:rPr>
        <w:t>DESTINATARI DEL CONTRIBUTO</w:t>
      </w:r>
    </w:p>
    <w:p w14:paraId="64F3DF20" w14:textId="77777777" w:rsidR="0000724C" w:rsidRPr="0089064F" w:rsidRDefault="0000724C" w:rsidP="0000724C">
      <w:pPr>
        <w:rPr>
          <w:b/>
        </w:rPr>
      </w:pPr>
    </w:p>
    <w:p w14:paraId="7AC3BD11" w14:textId="77777777" w:rsidR="0000724C" w:rsidRPr="00EE1BF5" w:rsidRDefault="0000724C" w:rsidP="0000724C">
      <w:r w:rsidRPr="00EE1BF5">
        <w:t xml:space="preserve">Destinatari del contributo sono: </w:t>
      </w:r>
    </w:p>
    <w:p w14:paraId="56B1C1EE" w14:textId="5AB97F5B" w:rsidR="00FE17D1" w:rsidRPr="00FE17D1" w:rsidRDefault="00FE17D1" w:rsidP="00FE17D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pPr>
      <w:r w:rsidRPr="00FE17D1">
        <w:t xml:space="preserve"> </w:t>
      </w:r>
      <w:r>
        <w:t>Coloro che h</w:t>
      </w:r>
      <w:r w:rsidRPr="00FE17D1">
        <w:t xml:space="preserve">anno la responsabilità genitoriale di un minore di età compresa tra i 3 e i 36 mesi; </w:t>
      </w:r>
    </w:p>
    <w:p w14:paraId="7C699D1A" w14:textId="1CA2F93B" w:rsidR="00FE17D1" w:rsidRPr="00FE17D1" w:rsidRDefault="00FE17D1" w:rsidP="00FE17D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pPr>
      <w:r w:rsidRPr="00FE17D1">
        <w:t xml:space="preserve"> </w:t>
      </w:r>
      <w:r>
        <w:t>Coloro che h</w:t>
      </w:r>
      <w:r w:rsidRPr="00FE17D1">
        <w:t xml:space="preserve">anno iscritto il minore a un servizio educativo accreditato nel territorio della Regione Lazio </w:t>
      </w:r>
      <w:r w:rsidRPr="00FE17D1">
        <w:rPr>
          <w:b/>
          <w:bCs/>
        </w:rPr>
        <w:t>o</w:t>
      </w:r>
      <w:r w:rsidRPr="00FE17D1">
        <w:t xml:space="preserve"> hanno effettuato richiesta di accreditamento entro la scadenza dell’Avviso; </w:t>
      </w:r>
    </w:p>
    <w:p w14:paraId="6814FF12" w14:textId="77777777" w:rsidR="00F42103" w:rsidRPr="00F42103" w:rsidRDefault="00FE17D1" w:rsidP="00FE17D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b/>
          <w:bCs/>
        </w:rPr>
      </w:pPr>
      <w:r w:rsidRPr="00FE17D1">
        <w:t xml:space="preserve"> Sostengono direttamente le spese relative al servizio educativo frequentato dal minore.</w:t>
      </w:r>
    </w:p>
    <w:p w14:paraId="26406D51" w14:textId="78E44416" w:rsidR="0000724C" w:rsidRPr="00CD60D4" w:rsidRDefault="0000724C" w:rsidP="00FE17D1">
      <w:pPr>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rPr>
          <w:b/>
          <w:bCs/>
        </w:rPr>
      </w:pPr>
      <w:r>
        <w:t>i</w:t>
      </w:r>
      <w:r w:rsidRPr="00EE1BF5">
        <w:t xml:space="preserve"> nuclei familiari indicati nel punto precedente </w:t>
      </w:r>
      <w:r w:rsidRPr="00071419">
        <w:t>che trasferiscano la propria residenza in un piccolissimo Comune ovvero nel Comune di Capranica Prenestina.</w:t>
      </w:r>
      <w:r w:rsidRPr="00CD60D4">
        <w:rPr>
          <w:b/>
          <w:bCs/>
        </w:rPr>
        <w:t xml:space="preserve"> </w:t>
      </w:r>
    </w:p>
    <w:p w14:paraId="10AE858F" w14:textId="77777777" w:rsidR="0000724C" w:rsidRDefault="0000724C" w:rsidP="0000724C">
      <w:pPr>
        <w:jc w:val="both"/>
        <w:rPr>
          <w:i/>
          <w:iCs/>
        </w:rPr>
      </w:pPr>
    </w:p>
    <w:p w14:paraId="2F998EEE" w14:textId="77777777" w:rsidR="00FE17D1" w:rsidRDefault="00FE17D1" w:rsidP="0000724C">
      <w:pPr>
        <w:jc w:val="center"/>
        <w:rPr>
          <w:i/>
          <w:iCs/>
        </w:rPr>
      </w:pPr>
    </w:p>
    <w:p w14:paraId="398D6DB6" w14:textId="12ED2B0F" w:rsidR="0000724C" w:rsidRPr="00423D54" w:rsidRDefault="0000724C" w:rsidP="0000724C">
      <w:pPr>
        <w:jc w:val="center"/>
        <w:rPr>
          <w:b/>
        </w:rPr>
      </w:pPr>
      <w:r>
        <w:rPr>
          <w:b/>
        </w:rPr>
        <w:t xml:space="preserve">Art. 2 </w:t>
      </w:r>
      <w:r w:rsidRPr="00423D54">
        <w:rPr>
          <w:b/>
        </w:rPr>
        <w:t>REQUISITI DI AMMISSIONE</w:t>
      </w:r>
    </w:p>
    <w:p w14:paraId="01B6BCEE" w14:textId="77777777" w:rsidR="0000724C" w:rsidRPr="00423D54" w:rsidRDefault="0000724C" w:rsidP="0000724C">
      <w:pPr>
        <w:rPr>
          <w:b/>
        </w:rPr>
      </w:pPr>
    </w:p>
    <w:p w14:paraId="5A7AB9D2" w14:textId="77777777" w:rsidR="0000724C" w:rsidRPr="00A90623" w:rsidRDefault="0000724C" w:rsidP="0000724C">
      <w:pPr>
        <w:jc w:val="both"/>
      </w:pPr>
      <w:r w:rsidRPr="00A90623">
        <w:t xml:space="preserve">Possono presentare domanda i genitori </w:t>
      </w:r>
      <w:r>
        <w:t xml:space="preserve">(o il genitore in caso di nuclei monoparentali) </w:t>
      </w:r>
      <w:r w:rsidRPr="00A90623">
        <w:t xml:space="preserve">in possesso dei seguenti requisiti: </w:t>
      </w:r>
    </w:p>
    <w:p w14:paraId="1BFB659C" w14:textId="1675C8D2" w:rsidR="00FE17D1" w:rsidRDefault="00FE17D1" w:rsidP="00FE17D1">
      <w:pPr>
        <w:pStyle w:val="Paragrafoelenco"/>
        <w:numPr>
          <w:ilvl w:val="0"/>
          <w:numId w:val="9"/>
        </w:numPr>
        <w:jc w:val="both"/>
      </w:pPr>
      <w:r w:rsidRPr="00FE17D1">
        <w:t xml:space="preserve">essere cittadino italiano o di uno Stato membro dell’Unione Europea o di uno stato non facente parte dell’Unione Europea in possesso di regolare permesso di Atto n. G03514 del 17/03/2026 soggiorno CE (ai sensi del </w:t>
      </w:r>
      <w:proofErr w:type="spellStart"/>
      <w:r w:rsidRPr="00FE17D1">
        <w:t>D.lgs</w:t>
      </w:r>
      <w:proofErr w:type="spellEnd"/>
      <w:r w:rsidRPr="00FE17D1">
        <w:t xml:space="preserve"> 286/98 e </w:t>
      </w:r>
      <w:proofErr w:type="spellStart"/>
      <w:r w:rsidRPr="00FE17D1">
        <w:t>ss.mm.ii</w:t>
      </w:r>
      <w:proofErr w:type="spellEnd"/>
      <w:r w:rsidRPr="00FE17D1">
        <w:t>.);</w:t>
      </w:r>
    </w:p>
    <w:p w14:paraId="5D67DD23" w14:textId="67E88483" w:rsidR="00FE17D1" w:rsidRDefault="00FE17D1" w:rsidP="00FE17D1">
      <w:pPr>
        <w:pStyle w:val="Paragrafoelenco"/>
        <w:numPr>
          <w:ilvl w:val="0"/>
          <w:numId w:val="9"/>
        </w:numPr>
        <w:jc w:val="both"/>
      </w:pPr>
      <w:r w:rsidRPr="00FE17D1">
        <w:t xml:space="preserve"> essere residente o domiciliato in uno dei Comuni della Regione Lazio;</w:t>
      </w:r>
    </w:p>
    <w:p w14:paraId="098CC428" w14:textId="5E308741" w:rsidR="00FE17D1" w:rsidRDefault="00FE17D1" w:rsidP="00FE17D1">
      <w:pPr>
        <w:pStyle w:val="Paragrafoelenco"/>
        <w:numPr>
          <w:ilvl w:val="0"/>
          <w:numId w:val="9"/>
        </w:numPr>
        <w:jc w:val="both"/>
      </w:pPr>
      <w:r w:rsidRPr="00FE17D1">
        <w:t xml:space="preserve">  avere la responsabilità genitoriale del minore, di età compresa tra i 3 e i 36 mesi destinatario del servizio per l’infanzia;</w:t>
      </w:r>
    </w:p>
    <w:p w14:paraId="5F38AF80" w14:textId="06C1B783" w:rsidR="00FE17D1" w:rsidRDefault="00FE17D1" w:rsidP="00FE17D1">
      <w:pPr>
        <w:pStyle w:val="Paragrafoelenco"/>
        <w:numPr>
          <w:ilvl w:val="0"/>
          <w:numId w:val="9"/>
        </w:numPr>
        <w:jc w:val="both"/>
      </w:pPr>
      <w:r w:rsidRPr="00FE17D1">
        <w:t xml:space="preserve">  essere la persona che sostiene il pagamento delle spese relative al servizio educativo frequentato dal minore; </w:t>
      </w:r>
    </w:p>
    <w:p w14:paraId="15A7C774" w14:textId="50A9C979" w:rsidR="0000724C" w:rsidRDefault="00FE17D1" w:rsidP="00FE17D1">
      <w:pPr>
        <w:pStyle w:val="Paragrafoelenco"/>
        <w:numPr>
          <w:ilvl w:val="0"/>
          <w:numId w:val="9"/>
        </w:numPr>
        <w:jc w:val="both"/>
      </w:pPr>
      <w:r w:rsidRPr="00FE17D1">
        <w:t xml:space="preserve"> avere un ISEE di importo pari o inferiore a 30.000,00 Euro (l’ISEE di riferimento è quello in corso di validità alla data di presentazione della domanda)”.</w:t>
      </w:r>
    </w:p>
    <w:p w14:paraId="609B71D9" w14:textId="77777777" w:rsidR="0000724C" w:rsidRPr="00182293" w:rsidRDefault="0000724C" w:rsidP="0000724C">
      <w:pPr>
        <w:rPr>
          <w:i/>
          <w:iCs/>
        </w:rPr>
      </w:pPr>
      <w:r w:rsidRPr="00182293">
        <w:rPr>
          <w:i/>
          <w:iCs/>
        </w:rPr>
        <w:t>La sussistenza dei suddetti requisiti dovrà essere attestata mediante dichiarazione sostitutiva ai sensi dell’art.45 e 46 del D.P.R. n. 445/2000</w:t>
      </w:r>
      <w:r>
        <w:rPr>
          <w:i/>
          <w:iCs/>
        </w:rPr>
        <w:t>.</w:t>
      </w:r>
    </w:p>
    <w:p w14:paraId="466B8153" w14:textId="77777777" w:rsidR="0000724C" w:rsidRDefault="0000724C" w:rsidP="0000724C"/>
    <w:p w14:paraId="254D31C8" w14:textId="77777777" w:rsidR="0000724C" w:rsidRPr="00B80AA2" w:rsidRDefault="0000724C" w:rsidP="0000724C">
      <w:pPr>
        <w:jc w:val="center"/>
        <w:rPr>
          <w:b/>
        </w:rPr>
      </w:pPr>
      <w:r>
        <w:rPr>
          <w:b/>
        </w:rPr>
        <w:t xml:space="preserve">Art. 3 MODALITA’ DI EROGAZIONE </w:t>
      </w:r>
      <w:r w:rsidRPr="00B80AA2">
        <w:rPr>
          <w:b/>
        </w:rPr>
        <w:t>DEL CONTRIBUTO</w:t>
      </w:r>
    </w:p>
    <w:p w14:paraId="1D7B9D53" w14:textId="77777777" w:rsidR="0000724C" w:rsidRDefault="0000724C" w:rsidP="0000724C"/>
    <w:p w14:paraId="2AFD73E7" w14:textId="57320137" w:rsidR="0000724C" w:rsidRDefault="00F257FA" w:rsidP="0000724C">
      <w:r>
        <w:t>L</w:t>
      </w:r>
      <w:r w:rsidRPr="00F257FA">
        <w:t xml:space="preserve">e modalità di attribuzione e liquidazione dei buoni servizio destinati al rimborso delle rette dei servizi educativi per la prima infanzia (3-36 mesi) per l’anno educativo 2025-2026, in attuazione della </w:t>
      </w:r>
      <w:r w:rsidRPr="00F257FA">
        <w:lastRenderedPageBreak/>
        <w:t>Determinazione Dirigenziale della Regione Lazio n. G03514 del 17/03/2026.</w:t>
      </w:r>
      <w:r w:rsidRPr="00F257FA">
        <w:br/>
        <w:t>I buoni sono rivolti ai nuclei familiari che sostengono direttamente le spese per i servizi frequentati dai minori e saranno erogati secondo criteri di priorità, importo massimo e modalità di rendicontazione definiti nell’Avviso Pubblico regionale.</w:t>
      </w:r>
    </w:p>
    <w:p w14:paraId="4DE4B8CF" w14:textId="77777777" w:rsidR="00F257FA" w:rsidRPr="00F257FA" w:rsidRDefault="00F257FA" w:rsidP="00F257FA">
      <w:pPr>
        <w:numPr>
          <w:ilvl w:val="0"/>
          <w:numId w:val="10"/>
        </w:numPr>
      </w:pPr>
      <w:r w:rsidRPr="00F257FA">
        <w:t xml:space="preserve">La durata di validità dei buoni servizio coincide con la frequenza ai servizi educativi per l’anno educativo </w:t>
      </w:r>
      <w:r w:rsidRPr="00F257FA">
        <w:rPr>
          <w:b/>
          <w:bCs/>
        </w:rPr>
        <w:t>2025-2026</w:t>
      </w:r>
      <w:r w:rsidRPr="00F257FA">
        <w:t xml:space="preserve">, nel limite massimo di </w:t>
      </w:r>
      <w:r w:rsidRPr="00F257FA">
        <w:rPr>
          <w:b/>
          <w:bCs/>
        </w:rPr>
        <w:t>11 mensilità</w:t>
      </w:r>
      <w:r w:rsidRPr="00F257FA">
        <w:t xml:space="preserve">. </w:t>
      </w:r>
    </w:p>
    <w:p w14:paraId="5A92CBB8" w14:textId="77777777" w:rsidR="00F257FA" w:rsidRPr="00F257FA" w:rsidRDefault="00F257FA" w:rsidP="00F257FA">
      <w:pPr>
        <w:numPr>
          <w:ilvl w:val="0"/>
          <w:numId w:val="10"/>
        </w:numPr>
      </w:pPr>
      <w:r w:rsidRPr="00F257FA">
        <w:t xml:space="preserve">Il valore del buono servizio corrisponde alla </w:t>
      </w:r>
      <w:r w:rsidRPr="00F257FA">
        <w:rPr>
          <w:b/>
          <w:bCs/>
        </w:rPr>
        <w:t>retta mensile effettivamente pagata</w:t>
      </w:r>
      <w:r w:rsidRPr="00F257FA">
        <w:t xml:space="preserve">, fino a un massimo di </w:t>
      </w:r>
      <w:r w:rsidRPr="00F257FA">
        <w:rPr>
          <w:b/>
          <w:bCs/>
        </w:rPr>
        <w:t>€ 400,00 mensili</w:t>
      </w:r>
      <w:r w:rsidRPr="00F257FA">
        <w:t xml:space="preserve"> e per un importo massimo complessivo di </w:t>
      </w:r>
      <w:r w:rsidRPr="00F257FA">
        <w:rPr>
          <w:b/>
          <w:bCs/>
        </w:rPr>
        <w:t>€ 4.400,00</w:t>
      </w:r>
      <w:r w:rsidRPr="00F257FA">
        <w:t xml:space="preserve"> per nucleo familiare. </w:t>
      </w:r>
    </w:p>
    <w:p w14:paraId="4C9E289C" w14:textId="77777777" w:rsidR="00F257FA" w:rsidRPr="00F257FA" w:rsidRDefault="00F257FA" w:rsidP="00F257FA">
      <w:pPr>
        <w:numPr>
          <w:ilvl w:val="0"/>
          <w:numId w:val="10"/>
        </w:numPr>
      </w:pPr>
      <w:r w:rsidRPr="00F257FA">
        <w:t xml:space="preserve">I contributi saranno erogati in un’unica soluzione direttamente ai richiedenti le cui domande saranno ammesse a finanziamento, a fronte della </w:t>
      </w:r>
      <w:r w:rsidRPr="00F257FA">
        <w:rPr>
          <w:b/>
          <w:bCs/>
        </w:rPr>
        <w:t>rendicontazione delle spese effettivamente sostenute</w:t>
      </w:r>
      <w:r w:rsidRPr="00F257FA">
        <w:t xml:space="preserve"> per il pagamento delle rette mensili e di una </w:t>
      </w:r>
      <w:r w:rsidRPr="00F257FA">
        <w:rPr>
          <w:b/>
          <w:bCs/>
        </w:rPr>
        <w:t>frequenza minima di 10 giorni per ciascuna mensilità</w:t>
      </w:r>
      <w:r w:rsidRPr="00F257FA">
        <w:t xml:space="preserve">. </w:t>
      </w:r>
    </w:p>
    <w:p w14:paraId="6A88CF8C" w14:textId="77777777" w:rsidR="00F257FA" w:rsidRPr="00F257FA" w:rsidRDefault="00F257FA" w:rsidP="00F257FA">
      <w:pPr>
        <w:numPr>
          <w:ilvl w:val="0"/>
          <w:numId w:val="10"/>
        </w:numPr>
      </w:pPr>
      <w:r w:rsidRPr="00F257FA">
        <w:t>Le spese rendicontabili devono riguardare esclusivamente il periodo indicato (1° settembre 2025 – 31 luglio 2026) e devono essere documentate secondo le modalità stabilite dall’</w:t>
      </w:r>
      <w:r w:rsidRPr="00F257FA">
        <w:rPr>
          <w:b/>
          <w:bCs/>
        </w:rPr>
        <w:t>Avviso Pubblico regionale</w:t>
      </w:r>
      <w:r w:rsidRPr="00F257FA">
        <w:t xml:space="preserve"> approvato con Determinazione Dirigenziale della Regione Lazio n. G03514/2026 (art. 11). </w:t>
      </w:r>
    </w:p>
    <w:p w14:paraId="1D8F16C3" w14:textId="77777777" w:rsidR="00F257FA" w:rsidRPr="00F257FA" w:rsidRDefault="00F257FA" w:rsidP="00F257FA">
      <w:pPr>
        <w:numPr>
          <w:ilvl w:val="0"/>
          <w:numId w:val="10"/>
        </w:numPr>
      </w:pPr>
      <w:r w:rsidRPr="00F257FA">
        <w:t xml:space="preserve">L’erogazione dei buoni avviene </w:t>
      </w:r>
      <w:r w:rsidRPr="00F257FA">
        <w:rPr>
          <w:b/>
          <w:bCs/>
        </w:rPr>
        <w:t>a seguito di richiesta formale del richiedente</w:t>
      </w:r>
      <w:r w:rsidRPr="00F257FA">
        <w:t xml:space="preserve">, il quale deve essere il soggetto che sostiene le spese relative ai servizi fruiti dal minore. </w:t>
      </w:r>
    </w:p>
    <w:p w14:paraId="1568F5B5" w14:textId="77777777" w:rsidR="00F257FA" w:rsidRPr="00F257FA" w:rsidRDefault="00F257FA" w:rsidP="00F257FA">
      <w:pPr>
        <w:numPr>
          <w:ilvl w:val="0"/>
          <w:numId w:val="10"/>
        </w:numPr>
      </w:pPr>
      <w:r w:rsidRPr="00F257FA">
        <w:t xml:space="preserve">In caso di servizi educativi non ancora accreditati, le domande potranno essere ammesse solo se la struttura abbia presentato richiesta di accreditamento entro la scadenza dell’Avviso regionale. In assenza di riconoscimento dell’accreditamento ai sensi della DGR n. 964/2022, i buoni non potranno essere utilizzati e il beneficio decadrà. </w:t>
      </w:r>
    </w:p>
    <w:p w14:paraId="368F67D0" w14:textId="77777777" w:rsidR="00F257FA" w:rsidRDefault="00F257FA" w:rsidP="0000724C"/>
    <w:p w14:paraId="7A16EA05" w14:textId="77777777" w:rsidR="00F257FA" w:rsidRPr="00FB2F2B" w:rsidRDefault="00F257FA" w:rsidP="0000724C"/>
    <w:p w14:paraId="58543936" w14:textId="77777777" w:rsidR="0000724C" w:rsidRPr="00FB2F2B" w:rsidRDefault="0000724C" w:rsidP="0000724C">
      <w:pPr>
        <w:jc w:val="center"/>
        <w:rPr>
          <w:b/>
        </w:rPr>
      </w:pPr>
      <w:r>
        <w:rPr>
          <w:b/>
        </w:rPr>
        <w:t xml:space="preserve">Art. 4 </w:t>
      </w:r>
      <w:r w:rsidRPr="00FB2F2B">
        <w:rPr>
          <w:b/>
        </w:rPr>
        <w:t>PRESENTAZIONE DELLA DOMANDA</w:t>
      </w:r>
    </w:p>
    <w:p w14:paraId="3223B3B8" w14:textId="77777777" w:rsidR="0000724C" w:rsidRDefault="0000724C" w:rsidP="0000724C"/>
    <w:p w14:paraId="5A2ABB17" w14:textId="77777777" w:rsidR="00F257FA" w:rsidRDefault="0000724C" w:rsidP="00F257FA">
      <w:pPr>
        <w:jc w:val="both"/>
      </w:pPr>
      <w:r w:rsidRPr="001E0860">
        <w:t>La presentazione della domanda per il “</w:t>
      </w:r>
      <w:r w:rsidR="00F257FA" w:rsidRPr="00F257FA">
        <w:t>buoni servizio destinati al rimborso delle rette dei servizi educativi per la prima infanzia (3-36 mesi) per l’anno educativo 2025-2026</w:t>
      </w:r>
      <w:r w:rsidRPr="001E0860">
        <w:t>”</w:t>
      </w:r>
      <w:r w:rsidR="00F257FA">
        <w:t>.</w:t>
      </w:r>
    </w:p>
    <w:p w14:paraId="679DB2BC" w14:textId="77777777" w:rsidR="000146E3" w:rsidRDefault="00F257FA" w:rsidP="00F257FA">
      <w:pPr>
        <w:jc w:val="both"/>
      </w:pPr>
      <w:r w:rsidRPr="00F257FA">
        <w:t xml:space="preserve"> </w:t>
      </w:r>
    </w:p>
    <w:p w14:paraId="67F2B895" w14:textId="0604221F" w:rsidR="00F257FA" w:rsidRPr="00F257FA" w:rsidRDefault="00F257FA" w:rsidP="00F257FA">
      <w:pPr>
        <w:jc w:val="both"/>
      </w:pPr>
      <w:r w:rsidRPr="00F257FA">
        <w:t xml:space="preserve"> </w:t>
      </w:r>
      <w:r w:rsidR="000146E3">
        <w:t>a)</w:t>
      </w:r>
      <w:r w:rsidRPr="00F257FA">
        <w:t xml:space="preserve"> Le domande devono essere presentate esclusivamente </w:t>
      </w:r>
      <w:r w:rsidRPr="00F257FA">
        <w:rPr>
          <w:b/>
          <w:bCs/>
        </w:rPr>
        <w:t>online</w:t>
      </w:r>
      <w:r w:rsidRPr="00F257FA">
        <w:t xml:space="preserve">, tramite la piattaforma informatica della Regione Lazio: </w:t>
      </w:r>
      <w:hyperlink r:id="rId7" w:tgtFrame="_new" w:history="1">
        <w:r w:rsidRPr="00F257FA">
          <w:rPr>
            <w:rStyle w:val="Collegamentoipertestuale"/>
          </w:rPr>
          <w:t>https://voucher.regione.lazio.it</w:t>
        </w:r>
      </w:hyperlink>
      <w:r w:rsidRPr="00F257FA">
        <w:t xml:space="preserve"> </w:t>
      </w:r>
    </w:p>
    <w:p w14:paraId="299E6C45" w14:textId="77777777" w:rsidR="000146E3" w:rsidRDefault="00F257FA" w:rsidP="00F257FA">
      <w:pPr>
        <w:jc w:val="both"/>
      </w:pPr>
      <w:r w:rsidRPr="00F257FA">
        <w:t xml:space="preserve">  </w:t>
      </w:r>
    </w:p>
    <w:p w14:paraId="65A02775" w14:textId="3DAC614B" w:rsidR="00F257FA" w:rsidRPr="00F257FA" w:rsidRDefault="000146E3" w:rsidP="00F257FA">
      <w:pPr>
        <w:jc w:val="both"/>
      </w:pPr>
      <w:r>
        <w:t xml:space="preserve">b) </w:t>
      </w:r>
      <w:r w:rsidR="00F257FA" w:rsidRPr="00F257FA">
        <w:t xml:space="preserve">La domanda deve essere completa di tutta la documentazione richiesta, firmata e caricata in formato pdf o firmata digitalmente in formato p7m. </w:t>
      </w:r>
    </w:p>
    <w:p w14:paraId="31041E1E" w14:textId="77777777" w:rsidR="000146E3" w:rsidRDefault="00F257FA" w:rsidP="00F257FA">
      <w:pPr>
        <w:jc w:val="both"/>
      </w:pPr>
      <w:r w:rsidRPr="00F257FA">
        <w:t xml:space="preserve">  </w:t>
      </w:r>
    </w:p>
    <w:p w14:paraId="4C16B2F5" w14:textId="0342B41B" w:rsidR="00F257FA" w:rsidRPr="00F257FA" w:rsidRDefault="00F257FA" w:rsidP="00F257FA">
      <w:pPr>
        <w:jc w:val="both"/>
      </w:pPr>
      <w:r w:rsidRPr="00F257FA">
        <w:t xml:space="preserve">La procedura genera automaticamente un </w:t>
      </w:r>
      <w:r w:rsidRPr="00F257FA">
        <w:rPr>
          <w:b/>
          <w:bCs/>
        </w:rPr>
        <w:t>codice di riferimento univoco</w:t>
      </w:r>
      <w:r w:rsidRPr="00F257FA">
        <w:t xml:space="preserve"> per ogni domanda. </w:t>
      </w:r>
    </w:p>
    <w:p w14:paraId="54945F43" w14:textId="0DD06360" w:rsidR="0000724C" w:rsidRPr="00D2662A" w:rsidRDefault="00F257FA" w:rsidP="00F257FA">
      <w:pPr>
        <w:jc w:val="both"/>
      </w:pPr>
      <w:r w:rsidRPr="00F257FA">
        <w:t>È possibile rendicontare anche le spese già sostenute relative alle mensilità dal 1° settembre 2025 al 31 luglio 2026.</w:t>
      </w:r>
      <w:r>
        <w:t xml:space="preserve"> </w:t>
      </w:r>
    </w:p>
    <w:p w14:paraId="4DF9809B" w14:textId="77777777" w:rsidR="00F257FA" w:rsidRDefault="00F257FA" w:rsidP="0000724C">
      <w:pPr>
        <w:jc w:val="both"/>
        <w:rPr>
          <w:b/>
        </w:rPr>
      </w:pPr>
      <w:bookmarkStart w:id="2" w:name="_Hlk173839848"/>
    </w:p>
    <w:p w14:paraId="3FE9F7B3" w14:textId="77777777" w:rsidR="00F257FA" w:rsidRDefault="00F257FA" w:rsidP="0000724C">
      <w:pPr>
        <w:jc w:val="both"/>
        <w:rPr>
          <w:b/>
        </w:rPr>
      </w:pPr>
    </w:p>
    <w:p w14:paraId="5B17781D" w14:textId="0BDB6C85" w:rsidR="0000724C" w:rsidRPr="00F77BC8" w:rsidRDefault="0000724C" w:rsidP="0000724C">
      <w:pPr>
        <w:jc w:val="both"/>
        <w:rPr>
          <w:b/>
        </w:rPr>
      </w:pPr>
      <w:r w:rsidRPr="00F77BC8">
        <w:rPr>
          <w:b/>
        </w:rPr>
        <w:t>LA DOMANDA POTRA’ ESSERE PRESENTATA A PARTIRE DAL</w:t>
      </w:r>
      <w:r w:rsidR="000146E3">
        <w:rPr>
          <w:b/>
        </w:rPr>
        <w:t>L’APERTURA DELLA PIATTAFORMA IL 22.04.2026 ORE 12.00 FINO ALLA CHIUSURA DELLA PIATTAFORMA IL</w:t>
      </w:r>
      <w:r w:rsidR="00CB09E1">
        <w:rPr>
          <w:b/>
        </w:rPr>
        <w:t xml:space="preserve"> </w:t>
      </w:r>
      <w:r w:rsidR="000146E3">
        <w:rPr>
          <w:b/>
        </w:rPr>
        <w:t>21.05.2026 ALLE ORE 15.00</w:t>
      </w:r>
      <w:r w:rsidR="00B601BA">
        <w:rPr>
          <w:b/>
        </w:rPr>
        <w:t>.</w:t>
      </w:r>
    </w:p>
    <w:bookmarkEnd w:id="2"/>
    <w:sectPr w:rsidR="0000724C" w:rsidRPr="00F77BC8">
      <w:headerReference w:type="default" r:id="rId8"/>
      <w:footerReference w:type="default" r:id="rId9"/>
      <w:pgSz w:w="11920" w:h="16840"/>
      <w:pgMar w:top="567" w:right="980" w:bottom="280" w:left="8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6C6EA" w14:textId="77777777" w:rsidR="008F5FCF" w:rsidRDefault="008F5FCF">
      <w:r>
        <w:separator/>
      </w:r>
    </w:p>
  </w:endnote>
  <w:endnote w:type="continuationSeparator" w:id="0">
    <w:p w14:paraId="321F933F" w14:textId="77777777" w:rsidR="008F5FCF" w:rsidRDefault="008F5F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009EA" w14:textId="77777777" w:rsidR="006E1935" w:rsidRDefault="006E1935">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2F5C8C" w14:textId="77777777" w:rsidR="008F5FCF" w:rsidRDefault="008F5FCF">
      <w:r>
        <w:separator/>
      </w:r>
    </w:p>
  </w:footnote>
  <w:footnote w:type="continuationSeparator" w:id="0">
    <w:p w14:paraId="7858C37A" w14:textId="77777777" w:rsidR="008F5FCF" w:rsidRDefault="008F5F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557AC" w14:textId="77777777" w:rsidR="006E1935" w:rsidRDefault="006E1935">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381"/>
    <w:multiLevelType w:val="hybridMultilevel"/>
    <w:tmpl w:val="57666BA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18B7306"/>
    <w:multiLevelType w:val="hybridMultilevel"/>
    <w:tmpl w:val="2C9253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0359C3"/>
    <w:multiLevelType w:val="hybridMultilevel"/>
    <w:tmpl w:val="34CCDCB2"/>
    <w:lvl w:ilvl="0" w:tplc="180A956E">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B979B2"/>
    <w:multiLevelType w:val="hybridMultilevel"/>
    <w:tmpl w:val="317244E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EA574E2"/>
    <w:multiLevelType w:val="multilevel"/>
    <w:tmpl w:val="CAB40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42F5831"/>
    <w:multiLevelType w:val="hybridMultilevel"/>
    <w:tmpl w:val="B0BE0132"/>
    <w:lvl w:ilvl="0" w:tplc="9D80C20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1AB52F5"/>
    <w:multiLevelType w:val="hybridMultilevel"/>
    <w:tmpl w:val="272E862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54BB58ED"/>
    <w:multiLevelType w:val="hybridMultilevel"/>
    <w:tmpl w:val="88C44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5612857"/>
    <w:multiLevelType w:val="hybridMultilevel"/>
    <w:tmpl w:val="B290DD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7877311E"/>
    <w:multiLevelType w:val="hybridMultilevel"/>
    <w:tmpl w:val="1F7E97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5"/>
  </w:num>
  <w:num w:numId="5">
    <w:abstractNumId w:val="3"/>
  </w:num>
  <w:num w:numId="6">
    <w:abstractNumId w:val="8"/>
  </w:num>
  <w:num w:numId="7">
    <w:abstractNumId w:val="1"/>
  </w:num>
  <w:num w:numId="8">
    <w:abstractNumId w:val="9"/>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935"/>
    <w:rsid w:val="0000724C"/>
    <w:rsid w:val="000146E3"/>
    <w:rsid w:val="00080201"/>
    <w:rsid w:val="000A4186"/>
    <w:rsid w:val="00161232"/>
    <w:rsid w:val="001914F4"/>
    <w:rsid w:val="0019422E"/>
    <w:rsid w:val="002B7377"/>
    <w:rsid w:val="002F434A"/>
    <w:rsid w:val="00312D24"/>
    <w:rsid w:val="00346E9D"/>
    <w:rsid w:val="003669B8"/>
    <w:rsid w:val="0043548C"/>
    <w:rsid w:val="004D0A6D"/>
    <w:rsid w:val="004E1F5E"/>
    <w:rsid w:val="005703F1"/>
    <w:rsid w:val="00574E19"/>
    <w:rsid w:val="00621A7E"/>
    <w:rsid w:val="00643431"/>
    <w:rsid w:val="0068010B"/>
    <w:rsid w:val="006B1FC7"/>
    <w:rsid w:val="006E1935"/>
    <w:rsid w:val="007727BB"/>
    <w:rsid w:val="007F4CDC"/>
    <w:rsid w:val="008F5FCF"/>
    <w:rsid w:val="00907CEE"/>
    <w:rsid w:val="009E3C0F"/>
    <w:rsid w:val="009E796C"/>
    <w:rsid w:val="00A647F7"/>
    <w:rsid w:val="00AB5531"/>
    <w:rsid w:val="00B2640E"/>
    <w:rsid w:val="00B33E6E"/>
    <w:rsid w:val="00B34E5A"/>
    <w:rsid w:val="00B601BA"/>
    <w:rsid w:val="00BB284C"/>
    <w:rsid w:val="00BC3EED"/>
    <w:rsid w:val="00C15690"/>
    <w:rsid w:val="00C40F69"/>
    <w:rsid w:val="00C56825"/>
    <w:rsid w:val="00C778D2"/>
    <w:rsid w:val="00C778E4"/>
    <w:rsid w:val="00CB09E1"/>
    <w:rsid w:val="00D021AD"/>
    <w:rsid w:val="00E13094"/>
    <w:rsid w:val="00E526DB"/>
    <w:rsid w:val="00E67C7E"/>
    <w:rsid w:val="00E80C52"/>
    <w:rsid w:val="00EA7BAC"/>
    <w:rsid w:val="00EA7FCD"/>
    <w:rsid w:val="00EE7388"/>
    <w:rsid w:val="00F04A71"/>
    <w:rsid w:val="00F257FA"/>
    <w:rsid w:val="00F42103"/>
    <w:rsid w:val="00F57C72"/>
    <w:rsid w:val="00FA27B9"/>
    <w:rsid w:val="00FE17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D712"/>
  <w15:docId w15:val="{1F6323E0-E40E-48B0-8F9E-4FE5DEE4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cs="Arial Unicode MS"/>
      <w:color w:val="000000"/>
      <w:sz w:val="24"/>
      <w:szCs w:val="24"/>
      <w:u w:color="000000"/>
    </w:rPr>
  </w:style>
  <w:style w:type="paragraph" w:styleId="Titolo1">
    <w:name w:val="heading 1"/>
    <w:next w:val="Normale"/>
    <w:uiPriority w:val="9"/>
    <w:qFormat/>
    <w:pPr>
      <w:keepNext/>
      <w:jc w:val="right"/>
      <w:outlineLvl w:val="0"/>
    </w:pPr>
    <w:rPr>
      <w:rFonts w:cs="Arial Unicode MS"/>
      <w:b/>
      <w:bCs/>
      <w:color w:val="000000"/>
      <w:u w:color="000000"/>
    </w:rPr>
  </w:style>
  <w:style w:type="paragraph" w:styleId="Titolo2">
    <w:name w:val="heading 2"/>
    <w:next w:val="Normale"/>
    <w:uiPriority w:val="9"/>
    <w:unhideWhenUsed/>
    <w:qFormat/>
    <w:pPr>
      <w:keepNext/>
      <w:jc w:val="center"/>
      <w:outlineLvl w:val="1"/>
    </w:pPr>
    <w:rPr>
      <w:rFonts w:cs="Arial Unicode MS"/>
      <w:i/>
      <w:iCs/>
      <w:color w:val="000000"/>
      <w:sz w:val="24"/>
      <w:szCs w:val="24"/>
      <w:u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odeltesto">
    <w:name w:val="Corpo del testo"/>
    <w:pPr>
      <w:jc w:val="both"/>
    </w:pPr>
    <w:rPr>
      <w:rFonts w:cs="Arial Unicode MS"/>
      <w:color w:val="000000"/>
      <w:sz w:val="24"/>
      <w:szCs w:val="24"/>
      <w:u w:color="000000"/>
    </w:rPr>
  </w:style>
  <w:style w:type="character" w:customStyle="1" w:styleId="Nessuno">
    <w:name w:val="Nessuno"/>
  </w:style>
  <w:style w:type="character" w:customStyle="1" w:styleId="Hyperlink0">
    <w:name w:val="Hyperlink.0"/>
    <w:basedOn w:val="Nessuno"/>
    <w:rPr>
      <w:outline w:val="0"/>
      <w:color w:val="000000"/>
      <w:sz w:val="20"/>
      <w:szCs w:val="20"/>
      <w:u w:val="single" w:color="000000"/>
    </w:rPr>
  </w:style>
  <w:style w:type="paragraph" w:styleId="Titolo">
    <w:name w:val="Title"/>
    <w:basedOn w:val="Normale"/>
    <w:link w:val="TitoloCarattere"/>
    <w:qFormat/>
    <w:rsid w:val="00BC3EED"/>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cs="Times New Roman"/>
      <w:color w:val="auto"/>
      <w:sz w:val="44"/>
      <w:bdr w:val="none" w:sz="0" w:space="0" w:color="auto"/>
    </w:rPr>
  </w:style>
  <w:style w:type="character" w:customStyle="1" w:styleId="TitoloCarattere">
    <w:name w:val="Titolo Carattere"/>
    <w:basedOn w:val="Carpredefinitoparagrafo"/>
    <w:link w:val="Titolo"/>
    <w:rsid w:val="00BC3EED"/>
    <w:rPr>
      <w:rFonts w:eastAsia="Times New Roman"/>
      <w:sz w:val="44"/>
      <w:szCs w:val="24"/>
      <w:bdr w:val="none" w:sz="0" w:space="0" w:color="auto"/>
    </w:rPr>
  </w:style>
  <w:style w:type="paragraph" w:styleId="Corpodeltesto3">
    <w:name w:val="Body Text 3"/>
    <w:basedOn w:val="Normale"/>
    <w:link w:val="Corpodeltesto3Carattere"/>
    <w:rsid w:val="00E67C7E"/>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cs="Times New Roman"/>
      <w:color w:val="auto"/>
      <w:sz w:val="16"/>
      <w:szCs w:val="16"/>
      <w:bdr w:val="none" w:sz="0" w:space="0" w:color="auto"/>
    </w:rPr>
  </w:style>
  <w:style w:type="character" w:customStyle="1" w:styleId="Corpodeltesto3Carattere">
    <w:name w:val="Corpo del testo 3 Carattere"/>
    <w:basedOn w:val="Carpredefinitoparagrafo"/>
    <w:link w:val="Corpodeltesto3"/>
    <w:rsid w:val="00E67C7E"/>
    <w:rPr>
      <w:rFonts w:eastAsia="Times New Roman"/>
      <w:sz w:val="16"/>
      <w:szCs w:val="16"/>
      <w:bdr w:val="none" w:sz="0" w:space="0" w:color="auto"/>
    </w:rPr>
  </w:style>
  <w:style w:type="paragraph" w:styleId="Paragrafoelenco">
    <w:name w:val="List Paragraph"/>
    <w:basedOn w:val="Normale"/>
    <w:uiPriority w:val="34"/>
    <w:qFormat/>
    <w:rsid w:val="00FE17D1"/>
    <w:pPr>
      <w:ind w:left="720"/>
      <w:contextualSpacing/>
    </w:pPr>
  </w:style>
  <w:style w:type="character" w:styleId="Menzionenonrisolta">
    <w:name w:val="Unresolved Mention"/>
    <w:basedOn w:val="Carpredefinitoparagrafo"/>
    <w:uiPriority w:val="99"/>
    <w:semiHidden/>
    <w:unhideWhenUsed/>
    <w:rsid w:val="00F257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877560">
      <w:bodyDiv w:val="1"/>
      <w:marLeft w:val="0"/>
      <w:marRight w:val="0"/>
      <w:marTop w:val="0"/>
      <w:marBottom w:val="0"/>
      <w:divBdr>
        <w:top w:val="none" w:sz="0" w:space="0" w:color="auto"/>
        <w:left w:val="none" w:sz="0" w:space="0" w:color="auto"/>
        <w:bottom w:val="none" w:sz="0" w:space="0" w:color="auto"/>
        <w:right w:val="none" w:sz="0" w:space="0" w:color="auto"/>
      </w:divBdr>
      <w:divsChild>
        <w:div w:id="240599866">
          <w:marLeft w:val="0"/>
          <w:marRight w:val="0"/>
          <w:marTop w:val="0"/>
          <w:marBottom w:val="0"/>
          <w:divBdr>
            <w:top w:val="none" w:sz="0" w:space="0" w:color="auto"/>
            <w:left w:val="none" w:sz="0" w:space="0" w:color="auto"/>
            <w:bottom w:val="none" w:sz="0" w:space="0" w:color="auto"/>
            <w:right w:val="none" w:sz="0" w:space="0" w:color="auto"/>
          </w:divBdr>
        </w:div>
        <w:div w:id="307511729">
          <w:marLeft w:val="0"/>
          <w:marRight w:val="0"/>
          <w:marTop w:val="0"/>
          <w:marBottom w:val="0"/>
          <w:divBdr>
            <w:top w:val="none" w:sz="0" w:space="0" w:color="auto"/>
            <w:left w:val="none" w:sz="0" w:space="0" w:color="auto"/>
            <w:bottom w:val="none" w:sz="0" w:space="0" w:color="auto"/>
            <w:right w:val="none" w:sz="0" w:space="0" w:color="auto"/>
          </w:divBdr>
        </w:div>
      </w:divsChild>
    </w:div>
    <w:div w:id="1848982280">
      <w:bodyDiv w:val="1"/>
      <w:marLeft w:val="0"/>
      <w:marRight w:val="0"/>
      <w:marTop w:val="0"/>
      <w:marBottom w:val="0"/>
      <w:divBdr>
        <w:top w:val="none" w:sz="0" w:space="0" w:color="auto"/>
        <w:left w:val="none" w:sz="0" w:space="0" w:color="auto"/>
        <w:bottom w:val="none" w:sz="0" w:space="0" w:color="auto"/>
        <w:right w:val="none" w:sz="0" w:space="0" w:color="auto"/>
      </w:divBdr>
      <w:divsChild>
        <w:div w:id="522667574">
          <w:marLeft w:val="0"/>
          <w:marRight w:val="0"/>
          <w:marTop w:val="0"/>
          <w:marBottom w:val="0"/>
          <w:divBdr>
            <w:top w:val="none" w:sz="0" w:space="0" w:color="auto"/>
            <w:left w:val="none" w:sz="0" w:space="0" w:color="auto"/>
            <w:bottom w:val="none" w:sz="0" w:space="0" w:color="auto"/>
            <w:right w:val="none" w:sz="0" w:space="0" w:color="auto"/>
          </w:divBdr>
        </w:div>
        <w:div w:id="7846179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oucher.regione.lazi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788</Words>
  <Characters>4494</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utente3 User</cp:lastModifiedBy>
  <cp:revision>7</cp:revision>
  <cp:lastPrinted>2025-11-21T16:19:00Z</cp:lastPrinted>
  <dcterms:created xsi:type="dcterms:W3CDTF">2026-04-09T13:45:00Z</dcterms:created>
  <dcterms:modified xsi:type="dcterms:W3CDTF">2026-04-15T07:33:00Z</dcterms:modified>
</cp:coreProperties>
</file>